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55" w:rsidRPr="00FF37CA" w:rsidRDefault="009A3255" w:rsidP="00161C8E">
      <w:pPr>
        <w:jc w:val="center"/>
        <w:rPr>
          <w:b/>
          <w:sz w:val="28"/>
          <w:szCs w:val="28"/>
        </w:rPr>
      </w:pPr>
      <w:r w:rsidRPr="00FF37CA">
        <w:rPr>
          <w:b/>
          <w:sz w:val="28"/>
          <w:szCs w:val="28"/>
        </w:rPr>
        <w:t>STATUTS</w:t>
      </w:r>
    </w:p>
    <w:p w:rsidR="009A3255" w:rsidRPr="00FF37CA" w:rsidRDefault="009A3255" w:rsidP="00145156">
      <w:pPr>
        <w:jc w:val="both"/>
        <w:rPr>
          <w:b/>
          <w:sz w:val="26"/>
          <w:szCs w:val="26"/>
        </w:rPr>
      </w:pPr>
      <w:r w:rsidRPr="00FF37CA">
        <w:rPr>
          <w:b/>
          <w:sz w:val="26"/>
          <w:szCs w:val="26"/>
        </w:rPr>
        <w:t>ARTICLE 1 </w:t>
      </w:r>
      <w:proofErr w:type="gramStart"/>
      <w:r w:rsidRPr="00FF37CA">
        <w:rPr>
          <w:b/>
          <w:sz w:val="26"/>
          <w:szCs w:val="26"/>
        </w:rPr>
        <w:t>:  CRÉATION</w:t>
      </w:r>
      <w:proofErr w:type="gramEnd"/>
    </w:p>
    <w:p w:rsidR="009A3255" w:rsidRPr="00FF37CA" w:rsidRDefault="009A3255" w:rsidP="00145156">
      <w:pPr>
        <w:jc w:val="both"/>
        <w:rPr>
          <w:sz w:val="26"/>
          <w:szCs w:val="26"/>
        </w:rPr>
      </w:pPr>
      <w:r w:rsidRPr="00FF37CA">
        <w:rPr>
          <w:sz w:val="26"/>
          <w:szCs w:val="26"/>
        </w:rPr>
        <w:t>Il est fondé entre les adhérents aux présents statuts une association régie par la loi du 1</w:t>
      </w:r>
      <w:r w:rsidRPr="00FF37CA">
        <w:rPr>
          <w:sz w:val="26"/>
          <w:szCs w:val="26"/>
          <w:vertAlign w:val="superscript"/>
        </w:rPr>
        <w:t>er</w:t>
      </w:r>
      <w:r w:rsidRPr="00FF37CA">
        <w:rPr>
          <w:sz w:val="26"/>
          <w:szCs w:val="26"/>
        </w:rPr>
        <w:t xml:space="preserve"> juillet 1901 et le décret du 15 août 1901 </w:t>
      </w:r>
      <w:r w:rsidR="00077127" w:rsidRPr="00FF37CA">
        <w:rPr>
          <w:sz w:val="26"/>
          <w:szCs w:val="26"/>
        </w:rPr>
        <w:t>ayant</w:t>
      </w:r>
      <w:r w:rsidRPr="00FF37CA">
        <w:rPr>
          <w:sz w:val="26"/>
          <w:szCs w:val="26"/>
        </w:rPr>
        <w:t xml:space="preserve"> pour titre : « </w:t>
      </w:r>
      <w:r w:rsidR="00145156" w:rsidRPr="00FF37CA">
        <w:rPr>
          <w:sz w:val="26"/>
          <w:szCs w:val="26"/>
        </w:rPr>
        <w:t>COMITÉ DE QUARTIER LES AUBES </w:t>
      </w:r>
      <w:r w:rsidRPr="00FF37CA">
        <w:rPr>
          <w:sz w:val="26"/>
          <w:szCs w:val="26"/>
        </w:rPr>
        <w:t>».</w:t>
      </w:r>
    </w:p>
    <w:p w:rsidR="009A3255" w:rsidRPr="00FF37CA" w:rsidRDefault="009A3255" w:rsidP="00145156">
      <w:pPr>
        <w:jc w:val="both"/>
        <w:rPr>
          <w:b/>
          <w:sz w:val="26"/>
          <w:szCs w:val="26"/>
        </w:rPr>
      </w:pPr>
      <w:r w:rsidRPr="00FF37CA">
        <w:rPr>
          <w:b/>
          <w:sz w:val="26"/>
          <w:szCs w:val="26"/>
        </w:rPr>
        <w:t>ARTICLE 2 </w:t>
      </w:r>
      <w:proofErr w:type="gramStart"/>
      <w:r w:rsidRPr="00FF37CA">
        <w:rPr>
          <w:b/>
          <w:sz w:val="26"/>
          <w:szCs w:val="26"/>
        </w:rPr>
        <w:t>:  BUT</w:t>
      </w:r>
      <w:proofErr w:type="gramEnd"/>
    </w:p>
    <w:p w:rsidR="009A3255" w:rsidRPr="00FF37CA" w:rsidRDefault="00077127" w:rsidP="00145156">
      <w:pPr>
        <w:jc w:val="both"/>
        <w:rPr>
          <w:sz w:val="26"/>
          <w:szCs w:val="26"/>
        </w:rPr>
      </w:pPr>
      <w:r w:rsidRPr="00FF37CA">
        <w:rPr>
          <w:sz w:val="26"/>
          <w:szCs w:val="26"/>
        </w:rPr>
        <w:t>Cette association a pour but de défendre les intérêts du quartier et de ses habitants, de défendre, de préserver, de sauvegarder le cadre de vie notamment en agissant contre les opérations d’urbanisme qui pourraient y porter atteinte.</w:t>
      </w:r>
    </w:p>
    <w:p w:rsidR="009A3255" w:rsidRPr="00FF37CA" w:rsidRDefault="009A3255" w:rsidP="00145156">
      <w:pPr>
        <w:jc w:val="both"/>
        <w:rPr>
          <w:b/>
          <w:sz w:val="26"/>
          <w:szCs w:val="26"/>
        </w:rPr>
      </w:pPr>
      <w:r w:rsidRPr="00FF37CA">
        <w:rPr>
          <w:b/>
          <w:sz w:val="26"/>
          <w:szCs w:val="26"/>
        </w:rPr>
        <w:t>ARTICLE 3 </w:t>
      </w:r>
      <w:proofErr w:type="gramStart"/>
      <w:r w:rsidR="00077127" w:rsidRPr="00FF37CA">
        <w:rPr>
          <w:b/>
          <w:sz w:val="26"/>
          <w:szCs w:val="26"/>
        </w:rPr>
        <w:t>:  SI</w:t>
      </w:r>
      <w:r w:rsidR="001067AD">
        <w:rPr>
          <w:b/>
          <w:sz w:val="26"/>
          <w:szCs w:val="26"/>
        </w:rPr>
        <w:t>È</w:t>
      </w:r>
      <w:r w:rsidR="00077127" w:rsidRPr="00FF37CA">
        <w:rPr>
          <w:b/>
          <w:sz w:val="26"/>
          <w:szCs w:val="26"/>
        </w:rPr>
        <w:t>GE</w:t>
      </w:r>
      <w:proofErr w:type="gramEnd"/>
    </w:p>
    <w:p w:rsidR="009A3255" w:rsidRPr="00FF37CA" w:rsidRDefault="00077127" w:rsidP="00145156">
      <w:pPr>
        <w:jc w:val="both"/>
        <w:rPr>
          <w:sz w:val="26"/>
          <w:szCs w:val="26"/>
        </w:rPr>
      </w:pPr>
      <w:r w:rsidRPr="00FF37CA">
        <w:rPr>
          <w:sz w:val="26"/>
          <w:szCs w:val="26"/>
        </w:rPr>
        <w:t xml:space="preserve">Le siège social est à MONTPELLIER 34000, au 55 Boulevard </w:t>
      </w:r>
      <w:r w:rsidR="00145156" w:rsidRPr="00FF37CA">
        <w:rPr>
          <w:sz w:val="26"/>
          <w:szCs w:val="26"/>
        </w:rPr>
        <w:t>Ernest</w:t>
      </w:r>
      <w:r w:rsidRPr="00FF37CA">
        <w:rPr>
          <w:sz w:val="26"/>
          <w:szCs w:val="26"/>
        </w:rPr>
        <w:t xml:space="preserve"> </w:t>
      </w:r>
      <w:r w:rsidR="00145156" w:rsidRPr="00FF37CA">
        <w:rPr>
          <w:sz w:val="26"/>
          <w:szCs w:val="26"/>
        </w:rPr>
        <w:t>Renan</w:t>
      </w:r>
      <w:r w:rsidRPr="00FF37CA">
        <w:rPr>
          <w:sz w:val="26"/>
          <w:szCs w:val="26"/>
        </w:rPr>
        <w:t xml:space="preserve">. Il pourra être </w:t>
      </w:r>
      <w:r w:rsidR="00145156" w:rsidRPr="00FF37CA">
        <w:rPr>
          <w:sz w:val="26"/>
          <w:szCs w:val="26"/>
        </w:rPr>
        <w:t>transféré</w:t>
      </w:r>
      <w:r w:rsidRPr="00FF37CA">
        <w:rPr>
          <w:sz w:val="26"/>
          <w:szCs w:val="26"/>
        </w:rPr>
        <w:t xml:space="preserve"> par simple décision du Bureau. Toute propagande politique ou religieuse est </w:t>
      </w:r>
      <w:r w:rsidR="00145156" w:rsidRPr="00FF37CA">
        <w:rPr>
          <w:sz w:val="26"/>
          <w:szCs w:val="26"/>
        </w:rPr>
        <w:t>interdite</w:t>
      </w:r>
      <w:r w:rsidRPr="00FF37CA">
        <w:rPr>
          <w:sz w:val="26"/>
          <w:szCs w:val="26"/>
        </w:rPr>
        <w:t xml:space="preserve"> à l’intérieur de l’Association.</w:t>
      </w:r>
    </w:p>
    <w:p w:rsidR="009A3255" w:rsidRPr="00FF37CA" w:rsidRDefault="009A3255" w:rsidP="00145156">
      <w:pPr>
        <w:jc w:val="both"/>
        <w:rPr>
          <w:b/>
          <w:sz w:val="26"/>
          <w:szCs w:val="26"/>
        </w:rPr>
      </w:pPr>
      <w:r w:rsidRPr="00FF37CA">
        <w:rPr>
          <w:b/>
          <w:sz w:val="26"/>
          <w:szCs w:val="26"/>
        </w:rPr>
        <w:t>ARTICLE 4 </w:t>
      </w:r>
      <w:proofErr w:type="gramStart"/>
      <w:r w:rsidR="00077127" w:rsidRPr="00FF37CA">
        <w:rPr>
          <w:b/>
          <w:sz w:val="26"/>
          <w:szCs w:val="26"/>
        </w:rPr>
        <w:t>:  COMPOSITION</w:t>
      </w:r>
      <w:proofErr w:type="gramEnd"/>
    </w:p>
    <w:p w:rsidR="00077127" w:rsidRPr="00FF37CA" w:rsidRDefault="00077127" w:rsidP="00FD3871">
      <w:pPr>
        <w:spacing w:after="0"/>
        <w:jc w:val="both"/>
        <w:rPr>
          <w:sz w:val="26"/>
          <w:szCs w:val="26"/>
        </w:rPr>
      </w:pPr>
      <w:r w:rsidRPr="00FF37CA">
        <w:rPr>
          <w:sz w:val="26"/>
          <w:szCs w:val="26"/>
        </w:rPr>
        <w:t>L’Association se compose de </w:t>
      </w:r>
      <w:r w:rsidR="00FD3871">
        <w:rPr>
          <w:sz w:val="26"/>
          <w:szCs w:val="26"/>
        </w:rPr>
        <w:t>m</w:t>
      </w:r>
      <w:r w:rsidRPr="00FF37CA">
        <w:rPr>
          <w:sz w:val="26"/>
          <w:szCs w:val="26"/>
        </w:rPr>
        <w:t>embres d’honneur</w:t>
      </w:r>
      <w:r w:rsidR="00D86202" w:rsidRPr="00FF37CA">
        <w:rPr>
          <w:sz w:val="26"/>
          <w:szCs w:val="26"/>
        </w:rPr>
        <w:t>,</w:t>
      </w:r>
      <w:r w:rsidR="00FD3871">
        <w:rPr>
          <w:sz w:val="26"/>
          <w:szCs w:val="26"/>
        </w:rPr>
        <w:t xml:space="preserve"> m</w:t>
      </w:r>
      <w:r w:rsidRPr="00FF37CA">
        <w:rPr>
          <w:sz w:val="26"/>
          <w:szCs w:val="26"/>
        </w:rPr>
        <w:t>embres bienfaiteurs</w:t>
      </w:r>
      <w:r w:rsidR="00D86202" w:rsidRPr="00FF37CA">
        <w:rPr>
          <w:sz w:val="26"/>
          <w:szCs w:val="26"/>
        </w:rPr>
        <w:t>,</w:t>
      </w:r>
      <w:r w:rsidR="00FD3871">
        <w:rPr>
          <w:sz w:val="26"/>
          <w:szCs w:val="26"/>
        </w:rPr>
        <w:t xml:space="preserve"> m</w:t>
      </w:r>
      <w:r w:rsidRPr="00FF37CA">
        <w:rPr>
          <w:sz w:val="26"/>
          <w:szCs w:val="26"/>
        </w:rPr>
        <w:t>embres actifs ou adhérents</w:t>
      </w:r>
      <w:r w:rsidR="00D86202" w:rsidRPr="00FF37CA">
        <w:rPr>
          <w:sz w:val="26"/>
          <w:szCs w:val="26"/>
        </w:rPr>
        <w:t>.</w:t>
      </w:r>
    </w:p>
    <w:p w:rsidR="00077127" w:rsidRPr="00FF37CA" w:rsidRDefault="00077127" w:rsidP="00145156">
      <w:pPr>
        <w:spacing w:after="0"/>
        <w:jc w:val="both"/>
        <w:rPr>
          <w:sz w:val="26"/>
          <w:szCs w:val="26"/>
        </w:rPr>
      </w:pPr>
    </w:p>
    <w:p w:rsidR="009A3255" w:rsidRPr="00FF37CA" w:rsidRDefault="009A3255" w:rsidP="00145156">
      <w:pPr>
        <w:jc w:val="both"/>
        <w:rPr>
          <w:b/>
          <w:sz w:val="26"/>
          <w:szCs w:val="26"/>
        </w:rPr>
      </w:pPr>
      <w:r w:rsidRPr="00FF37CA">
        <w:rPr>
          <w:b/>
          <w:sz w:val="26"/>
          <w:szCs w:val="26"/>
        </w:rPr>
        <w:t>ARTICLE 5 </w:t>
      </w:r>
      <w:proofErr w:type="gramStart"/>
      <w:r w:rsidRPr="00FF37CA">
        <w:rPr>
          <w:b/>
          <w:sz w:val="26"/>
          <w:szCs w:val="26"/>
        </w:rPr>
        <w:t xml:space="preserve">: </w:t>
      </w:r>
      <w:r w:rsidR="00077127" w:rsidRPr="00FF37CA">
        <w:rPr>
          <w:b/>
          <w:sz w:val="26"/>
          <w:szCs w:val="26"/>
        </w:rPr>
        <w:t xml:space="preserve"> </w:t>
      </w:r>
      <w:r w:rsidRPr="00FF37CA">
        <w:rPr>
          <w:b/>
          <w:sz w:val="26"/>
          <w:szCs w:val="26"/>
        </w:rPr>
        <w:t>MEMBRES</w:t>
      </w:r>
      <w:proofErr w:type="gramEnd"/>
    </w:p>
    <w:p w:rsidR="009A3255" w:rsidRPr="00FF37CA" w:rsidRDefault="00077127" w:rsidP="00145156">
      <w:pPr>
        <w:jc w:val="both"/>
        <w:rPr>
          <w:sz w:val="26"/>
          <w:szCs w:val="26"/>
        </w:rPr>
      </w:pPr>
      <w:r w:rsidRPr="00FF37CA">
        <w:rPr>
          <w:sz w:val="26"/>
          <w:szCs w:val="26"/>
        </w:rPr>
        <w:t xml:space="preserve">Sont membres d’honneur ceux qui ont rendu des services signalés à l’Association. Sont membres bienfaiteurs les personnes qui versent une </w:t>
      </w:r>
      <w:r w:rsidR="00145156" w:rsidRPr="00FF37CA">
        <w:rPr>
          <w:sz w:val="26"/>
          <w:szCs w:val="26"/>
        </w:rPr>
        <w:t>cotisation</w:t>
      </w:r>
      <w:r w:rsidRPr="00FF37CA">
        <w:rPr>
          <w:sz w:val="26"/>
          <w:szCs w:val="26"/>
        </w:rPr>
        <w:t xml:space="preserve"> annuelle supérieure </w:t>
      </w:r>
      <w:r w:rsidR="00145156" w:rsidRPr="00FF37CA">
        <w:rPr>
          <w:sz w:val="26"/>
          <w:szCs w:val="26"/>
        </w:rPr>
        <w:t>à la cotisation fixée chaque année lors de l’Assemblée Générale</w:t>
      </w:r>
      <w:r w:rsidR="004036E7" w:rsidRPr="00FF37CA">
        <w:rPr>
          <w:sz w:val="26"/>
          <w:szCs w:val="26"/>
        </w:rPr>
        <w:t xml:space="preserve"> Ordinaire</w:t>
      </w:r>
      <w:r w:rsidR="00145156" w:rsidRPr="00FF37CA">
        <w:rPr>
          <w:sz w:val="26"/>
          <w:szCs w:val="26"/>
        </w:rPr>
        <w:t>. Sont membres actifs les usagers régulièrement inscrits et à jour de leur cotisation annuelle. La cotisation annuelle est actuellement fixée à 10 euros par personne.</w:t>
      </w:r>
    </w:p>
    <w:p w:rsidR="009A3255" w:rsidRPr="00FF37CA" w:rsidRDefault="009A3255" w:rsidP="00145156">
      <w:pPr>
        <w:jc w:val="both"/>
        <w:rPr>
          <w:b/>
          <w:sz w:val="26"/>
          <w:szCs w:val="26"/>
        </w:rPr>
      </w:pPr>
      <w:r w:rsidRPr="00FF37CA">
        <w:rPr>
          <w:b/>
          <w:sz w:val="26"/>
          <w:szCs w:val="26"/>
        </w:rPr>
        <w:t>ARTICLE 6 </w:t>
      </w:r>
      <w:proofErr w:type="gramStart"/>
      <w:r w:rsidRPr="00FF37CA">
        <w:rPr>
          <w:b/>
          <w:sz w:val="26"/>
          <w:szCs w:val="26"/>
        </w:rPr>
        <w:t>:  PERTE</w:t>
      </w:r>
      <w:proofErr w:type="gramEnd"/>
      <w:r w:rsidRPr="00FF37CA">
        <w:rPr>
          <w:b/>
          <w:sz w:val="26"/>
          <w:szCs w:val="26"/>
        </w:rPr>
        <w:t xml:space="preserve"> DE STATUT</w:t>
      </w:r>
    </w:p>
    <w:p w:rsidR="009A3255" w:rsidRPr="00FF37CA" w:rsidRDefault="00145156" w:rsidP="002A2A36">
      <w:pPr>
        <w:spacing w:after="0"/>
        <w:jc w:val="both"/>
        <w:rPr>
          <w:sz w:val="26"/>
          <w:szCs w:val="26"/>
        </w:rPr>
      </w:pPr>
      <w:r w:rsidRPr="00FF37CA">
        <w:rPr>
          <w:sz w:val="26"/>
          <w:szCs w:val="26"/>
        </w:rPr>
        <w:t>La qualité de membre de l’Association se perd par :</w:t>
      </w:r>
    </w:p>
    <w:p w:rsidR="00145156" w:rsidRPr="00FF37CA" w:rsidRDefault="00145156" w:rsidP="002A2A36">
      <w:pPr>
        <w:numPr>
          <w:ilvl w:val="0"/>
          <w:numId w:val="2"/>
        </w:numPr>
        <w:spacing w:after="0"/>
        <w:jc w:val="both"/>
        <w:rPr>
          <w:sz w:val="26"/>
          <w:szCs w:val="26"/>
        </w:rPr>
      </w:pPr>
      <w:r w:rsidRPr="00FF37CA">
        <w:rPr>
          <w:sz w:val="26"/>
          <w:szCs w:val="26"/>
        </w:rPr>
        <w:t>La démission</w:t>
      </w:r>
      <w:r w:rsidR="00D86202" w:rsidRPr="00FF37CA">
        <w:rPr>
          <w:sz w:val="26"/>
          <w:szCs w:val="26"/>
        </w:rPr>
        <w:t>,</w:t>
      </w:r>
    </w:p>
    <w:p w:rsidR="00145156" w:rsidRPr="00FF37CA" w:rsidRDefault="00145156" w:rsidP="002A2A36">
      <w:pPr>
        <w:numPr>
          <w:ilvl w:val="0"/>
          <w:numId w:val="2"/>
        </w:numPr>
        <w:spacing w:after="0"/>
        <w:jc w:val="both"/>
        <w:rPr>
          <w:sz w:val="26"/>
          <w:szCs w:val="26"/>
        </w:rPr>
      </w:pPr>
      <w:r w:rsidRPr="00FF37CA">
        <w:rPr>
          <w:sz w:val="26"/>
          <w:szCs w:val="26"/>
        </w:rPr>
        <w:t>Le décès</w:t>
      </w:r>
      <w:r w:rsidR="00D86202" w:rsidRPr="00FF37CA">
        <w:rPr>
          <w:sz w:val="26"/>
          <w:szCs w:val="26"/>
        </w:rPr>
        <w:t>,</w:t>
      </w:r>
    </w:p>
    <w:p w:rsidR="00145156" w:rsidRPr="00FF37CA" w:rsidRDefault="00145156" w:rsidP="002A2A36">
      <w:pPr>
        <w:numPr>
          <w:ilvl w:val="0"/>
          <w:numId w:val="2"/>
        </w:numPr>
        <w:spacing w:after="0"/>
        <w:jc w:val="both"/>
        <w:rPr>
          <w:sz w:val="26"/>
          <w:szCs w:val="26"/>
        </w:rPr>
      </w:pPr>
      <w:r w:rsidRPr="00FF37CA">
        <w:rPr>
          <w:sz w:val="26"/>
          <w:szCs w:val="26"/>
        </w:rPr>
        <w:t>La radiation prononcée par le Conseil d’Administration pour non paiement</w:t>
      </w:r>
      <w:r w:rsidR="002A2A36" w:rsidRPr="00FF37CA">
        <w:rPr>
          <w:sz w:val="26"/>
          <w:szCs w:val="26"/>
        </w:rPr>
        <w:t xml:space="preserve"> de la cotisation ou </w:t>
      </w:r>
      <w:r w:rsidR="00BE4B30" w:rsidRPr="00FF37CA">
        <w:rPr>
          <w:sz w:val="26"/>
          <w:szCs w:val="26"/>
        </w:rPr>
        <w:t xml:space="preserve">pour </w:t>
      </w:r>
      <w:r w:rsidR="002A2A36" w:rsidRPr="00FF37CA">
        <w:rPr>
          <w:sz w:val="26"/>
          <w:szCs w:val="26"/>
        </w:rPr>
        <w:t>motif grave, l’intéressé ayant été invité par lettre recommandée à se présenter devant le Conseil d’Administration dans le but de fournir des explications.</w:t>
      </w:r>
    </w:p>
    <w:p w:rsidR="002A2A36" w:rsidRPr="00FF37CA" w:rsidRDefault="002A2A36" w:rsidP="002A2A36">
      <w:pPr>
        <w:spacing w:after="0"/>
        <w:jc w:val="both"/>
        <w:rPr>
          <w:sz w:val="26"/>
          <w:szCs w:val="26"/>
        </w:rPr>
      </w:pPr>
      <w:r w:rsidRPr="00FF37CA">
        <w:rPr>
          <w:sz w:val="26"/>
          <w:szCs w:val="26"/>
        </w:rPr>
        <w:t>La qualité de membre du Conseil d’Administration se perd après trois absences consécutives non justifiées.</w:t>
      </w:r>
    </w:p>
    <w:p w:rsidR="002A2A36" w:rsidRPr="00FF37CA" w:rsidRDefault="002A2A36" w:rsidP="002A2A36">
      <w:pPr>
        <w:spacing w:after="0"/>
        <w:jc w:val="both"/>
        <w:rPr>
          <w:sz w:val="26"/>
          <w:szCs w:val="26"/>
        </w:rPr>
      </w:pPr>
    </w:p>
    <w:p w:rsidR="009A3255" w:rsidRPr="00FF37CA" w:rsidRDefault="009A3255" w:rsidP="002A2A36">
      <w:pPr>
        <w:spacing w:after="0"/>
        <w:jc w:val="both"/>
        <w:rPr>
          <w:b/>
          <w:sz w:val="26"/>
          <w:szCs w:val="26"/>
        </w:rPr>
      </w:pPr>
      <w:r w:rsidRPr="00FF37CA">
        <w:rPr>
          <w:b/>
          <w:sz w:val="26"/>
          <w:szCs w:val="26"/>
        </w:rPr>
        <w:t>ARTICLE 7 </w:t>
      </w:r>
      <w:proofErr w:type="gramStart"/>
      <w:r w:rsidRPr="00FF37CA">
        <w:rPr>
          <w:b/>
          <w:sz w:val="26"/>
          <w:szCs w:val="26"/>
        </w:rPr>
        <w:t>:  RESSOURCES</w:t>
      </w:r>
      <w:proofErr w:type="gramEnd"/>
    </w:p>
    <w:p w:rsidR="00ED5338" w:rsidRPr="00FF37CA" w:rsidRDefault="00ED5338" w:rsidP="002A2A36">
      <w:pPr>
        <w:spacing w:after="0"/>
        <w:jc w:val="both"/>
        <w:rPr>
          <w:sz w:val="26"/>
          <w:szCs w:val="26"/>
        </w:rPr>
      </w:pPr>
    </w:p>
    <w:p w:rsidR="002A2A36" w:rsidRPr="00FF37CA" w:rsidRDefault="002A2A36" w:rsidP="002A2A36">
      <w:pPr>
        <w:spacing w:after="0"/>
        <w:jc w:val="both"/>
        <w:rPr>
          <w:sz w:val="26"/>
          <w:szCs w:val="26"/>
        </w:rPr>
      </w:pPr>
      <w:r w:rsidRPr="00FF37CA">
        <w:rPr>
          <w:sz w:val="26"/>
          <w:szCs w:val="26"/>
        </w:rPr>
        <w:t>Les ressources de l’Association comprennent :</w:t>
      </w:r>
    </w:p>
    <w:p w:rsidR="002A2A36" w:rsidRPr="00FF37CA" w:rsidRDefault="002A2A36" w:rsidP="002A2A36">
      <w:pPr>
        <w:numPr>
          <w:ilvl w:val="0"/>
          <w:numId w:val="3"/>
        </w:numPr>
        <w:spacing w:after="0"/>
        <w:jc w:val="both"/>
        <w:rPr>
          <w:sz w:val="26"/>
          <w:szCs w:val="26"/>
        </w:rPr>
      </w:pPr>
      <w:r w:rsidRPr="00FF37CA">
        <w:rPr>
          <w:sz w:val="26"/>
          <w:szCs w:val="26"/>
        </w:rPr>
        <w:t>Le montant des cotisations et souscriptions de ses membres</w:t>
      </w:r>
      <w:r w:rsidR="00D86202" w:rsidRPr="00FF37CA">
        <w:rPr>
          <w:sz w:val="26"/>
          <w:szCs w:val="26"/>
        </w:rPr>
        <w:t>,</w:t>
      </w:r>
    </w:p>
    <w:p w:rsidR="002A2A36" w:rsidRPr="00FF37CA" w:rsidRDefault="002A2A36" w:rsidP="002A2A36">
      <w:pPr>
        <w:numPr>
          <w:ilvl w:val="0"/>
          <w:numId w:val="3"/>
        </w:numPr>
        <w:spacing w:after="0"/>
        <w:jc w:val="both"/>
        <w:rPr>
          <w:sz w:val="26"/>
          <w:szCs w:val="26"/>
        </w:rPr>
      </w:pPr>
      <w:r w:rsidRPr="00FF37CA">
        <w:rPr>
          <w:sz w:val="26"/>
          <w:szCs w:val="26"/>
        </w:rPr>
        <w:t>Les subventions de l’État, de la Région, du Département, de la Métropole et de la Commune</w:t>
      </w:r>
      <w:r w:rsidR="00D86202" w:rsidRPr="00FF37CA">
        <w:rPr>
          <w:sz w:val="26"/>
          <w:szCs w:val="26"/>
        </w:rPr>
        <w:t>,</w:t>
      </w:r>
    </w:p>
    <w:p w:rsidR="002A2A36" w:rsidRPr="00FF37CA" w:rsidRDefault="002A2A36" w:rsidP="002A2A36">
      <w:pPr>
        <w:numPr>
          <w:ilvl w:val="0"/>
          <w:numId w:val="3"/>
        </w:numPr>
        <w:spacing w:after="0"/>
        <w:jc w:val="both"/>
        <w:rPr>
          <w:sz w:val="26"/>
          <w:szCs w:val="26"/>
        </w:rPr>
      </w:pPr>
      <w:r w:rsidRPr="00FF37CA">
        <w:rPr>
          <w:sz w:val="26"/>
          <w:szCs w:val="26"/>
        </w:rPr>
        <w:t>Des recettes exceptionnelles.</w:t>
      </w:r>
    </w:p>
    <w:p w:rsidR="002A2A36" w:rsidRPr="00FF37CA" w:rsidRDefault="002A2A36" w:rsidP="002A2A36">
      <w:pPr>
        <w:spacing w:after="0"/>
        <w:jc w:val="both"/>
        <w:rPr>
          <w:b/>
          <w:sz w:val="26"/>
          <w:szCs w:val="26"/>
        </w:rPr>
      </w:pPr>
    </w:p>
    <w:p w:rsidR="009A3255" w:rsidRPr="00FF37CA" w:rsidRDefault="009A3255" w:rsidP="00145156">
      <w:pPr>
        <w:jc w:val="both"/>
        <w:rPr>
          <w:b/>
          <w:sz w:val="26"/>
          <w:szCs w:val="26"/>
        </w:rPr>
      </w:pPr>
      <w:r w:rsidRPr="00FF37CA">
        <w:rPr>
          <w:b/>
          <w:sz w:val="26"/>
          <w:szCs w:val="26"/>
        </w:rPr>
        <w:t>ARTICLE 8 </w:t>
      </w:r>
      <w:proofErr w:type="gramStart"/>
      <w:r w:rsidRPr="00FF37CA">
        <w:rPr>
          <w:b/>
          <w:sz w:val="26"/>
          <w:szCs w:val="26"/>
        </w:rPr>
        <w:t>:  CONSEIL</w:t>
      </w:r>
      <w:proofErr w:type="gramEnd"/>
      <w:r w:rsidRPr="00FF37CA">
        <w:rPr>
          <w:b/>
          <w:sz w:val="26"/>
          <w:szCs w:val="26"/>
        </w:rPr>
        <w:t xml:space="preserve"> D’ADMINISTRATION</w:t>
      </w:r>
    </w:p>
    <w:p w:rsidR="009A3255" w:rsidRPr="00FF37CA" w:rsidRDefault="004036E7" w:rsidP="00145156">
      <w:pPr>
        <w:jc w:val="both"/>
        <w:rPr>
          <w:sz w:val="26"/>
          <w:szCs w:val="26"/>
        </w:rPr>
      </w:pPr>
      <w:r w:rsidRPr="00FF37CA">
        <w:rPr>
          <w:sz w:val="26"/>
          <w:szCs w:val="26"/>
        </w:rPr>
        <w:t>L’Association est dirigée par un conseil de 15 membres élus pour une année par l’Assemblée Générale Ordinaire.</w:t>
      </w:r>
    </w:p>
    <w:p w:rsidR="004036E7" w:rsidRPr="00FF37CA" w:rsidRDefault="004036E7" w:rsidP="00145156">
      <w:pPr>
        <w:jc w:val="both"/>
        <w:rPr>
          <w:sz w:val="26"/>
          <w:szCs w:val="26"/>
        </w:rPr>
      </w:pPr>
      <w:r w:rsidRPr="00FF37CA">
        <w:rPr>
          <w:sz w:val="26"/>
          <w:szCs w:val="26"/>
        </w:rPr>
        <w:t>Il n’est pas nécessaire d’avoir la majorité légale pour être membre du Conseil d’Administration. Toutefois, les deux-tiers des sièges du Conseil d’Administration devront être occupés par des membres ayant 16 ans révolus.</w:t>
      </w:r>
    </w:p>
    <w:p w:rsidR="004036E7" w:rsidRPr="00FF37CA" w:rsidRDefault="004036E7" w:rsidP="004036E7">
      <w:pPr>
        <w:spacing w:after="0"/>
        <w:jc w:val="both"/>
        <w:rPr>
          <w:sz w:val="26"/>
          <w:szCs w:val="26"/>
        </w:rPr>
      </w:pPr>
      <w:r w:rsidRPr="00FF37CA">
        <w:rPr>
          <w:sz w:val="26"/>
          <w:szCs w:val="26"/>
        </w:rPr>
        <w:t>Le Conseil d’Administration choisit parmi ses membres âgés de plus de 18 ans et pour une durée d’un an, un bureau composé comme suit :</w:t>
      </w:r>
    </w:p>
    <w:p w:rsidR="004036E7" w:rsidRPr="00FF37CA" w:rsidRDefault="004036E7" w:rsidP="004036E7">
      <w:pPr>
        <w:numPr>
          <w:ilvl w:val="0"/>
          <w:numId w:val="4"/>
        </w:numPr>
        <w:spacing w:after="0"/>
        <w:jc w:val="both"/>
        <w:rPr>
          <w:sz w:val="26"/>
          <w:szCs w:val="26"/>
        </w:rPr>
      </w:pPr>
      <w:r w:rsidRPr="00FF37CA">
        <w:rPr>
          <w:sz w:val="26"/>
          <w:szCs w:val="26"/>
        </w:rPr>
        <w:t>Un Président et un ou plusieurs Vice-président</w:t>
      </w:r>
      <w:r w:rsidR="001067AD">
        <w:rPr>
          <w:sz w:val="26"/>
          <w:szCs w:val="26"/>
        </w:rPr>
        <w:t>s</w:t>
      </w:r>
      <w:r w:rsidR="00D86202" w:rsidRPr="00FF37CA">
        <w:rPr>
          <w:sz w:val="26"/>
          <w:szCs w:val="26"/>
        </w:rPr>
        <w:t>,</w:t>
      </w:r>
    </w:p>
    <w:p w:rsidR="004036E7" w:rsidRPr="00FF37CA" w:rsidRDefault="004036E7" w:rsidP="004036E7">
      <w:pPr>
        <w:numPr>
          <w:ilvl w:val="0"/>
          <w:numId w:val="4"/>
        </w:numPr>
        <w:spacing w:after="0"/>
        <w:jc w:val="both"/>
        <w:rPr>
          <w:sz w:val="26"/>
          <w:szCs w:val="26"/>
        </w:rPr>
      </w:pPr>
      <w:r w:rsidRPr="00FF37CA">
        <w:rPr>
          <w:sz w:val="26"/>
          <w:szCs w:val="26"/>
        </w:rPr>
        <w:t>Un Secrétaire et un Secrétaire adjoint</w:t>
      </w:r>
      <w:r w:rsidR="00D86202" w:rsidRPr="00FF37CA">
        <w:rPr>
          <w:sz w:val="26"/>
          <w:szCs w:val="26"/>
        </w:rPr>
        <w:t>,</w:t>
      </w:r>
    </w:p>
    <w:p w:rsidR="004036E7" w:rsidRPr="00FF37CA" w:rsidRDefault="004036E7" w:rsidP="004036E7">
      <w:pPr>
        <w:numPr>
          <w:ilvl w:val="0"/>
          <w:numId w:val="4"/>
        </w:numPr>
        <w:spacing w:after="0"/>
        <w:jc w:val="both"/>
        <w:rPr>
          <w:sz w:val="26"/>
          <w:szCs w:val="26"/>
        </w:rPr>
      </w:pPr>
      <w:r w:rsidRPr="00FF37CA">
        <w:rPr>
          <w:sz w:val="26"/>
          <w:szCs w:val="26"/>
        </w:rPr>
        <w:t>Un Trésorier et un Trésorier adjoint</w:t>
      </w:r>
      <w:r w:rsidR="00D86202" w:rsidRPr="00FF37CA">
        <w:rPr>
          <w:sz w:val="26"/>
          <w:szCs w:val="26"/>
        </w:rPr>
        <w:t>.</w:t>
      </w:r>
    </w:p>
    <w:p w:rsidR="004036E7" w:rsidRPr="00FF37CA" w:rsidRDefault="004036E7" w:rsidP="004036E7">
      <w:pPr>
        <w:spacing w:after="0"/>
        <w:jc w:val="both"/>
        <w:rPr>
          <w:b/>
          <w:sz w:val="26"/>
          <w:szCs w:val="26"/>
        </w:rPr>
      </w:pPr>
    </w:p>
    <w:p w:rsidR="009A3255" w:rsidRPr="00FF37CA" w:rsidRDefault="009A3255" w:rsidP="004036E7">
      <w:pPr>
        <w:spacing w:after="0"/>
        <w:jc w:val="both"/>
        <w:rPr>
          <w:b/>
          <w:sz w:val="26"/>
          <w:szCs w:val="26"/>
        </w:rPr>
      </w:pPr>
      <w:r w:rsidRPr="00FF37CA">
        <w:rPr>
          <w:b/>
          <w:sz w:val="26"/>
          <w:szCs w:val="26"/>
        </w:rPr>
        <w:t>ARTICLE 9 </w:t>
      </w:r>
      <w:proofErr w:type="gramStart"/>
      <w:r w:rsidRPr="00FF37CA">
        <w:rPr>
          <w:b/>
          <w:sz w:val="26"/>
          <w:szCs w:val="26"/>
        </w:rPr>
        <w:t>:  RÉUNION</w:t>
      </w:r>
      <w:proofErr w:type="gramEnd"/>
      <w:r w:rsidRPr="00FF37CA">
        <w:rPr>
          <w:b/>
          <w:sz w:val="26"/>
          <w:szCs w:val="26"/>
        </w:rPr>
        <w:t xml:space="preserve"> DU CONSEIL D’ADMINISTRATION</w:t>
      </w:r>
    </w:p>
    <w:p w:rsidR="00BB2619" w:rsidRPr="00FF37CA" w:rsidRDefault="00BB2619" w:rsidP="00BB2619">
      <w:pPr>
        <w:spacing w:after="0"/>
        <w:jc w:val="both"/>
        <w:rPr>
          <w:sz w:val="26"/>
          <w:szCs w:val="26"/>
        </w:rPr>
      </w:pPr>
    </w:p>
    <w:p w:rsidR="009A3255" w:rsidRPr="00FF37CA" w:rsidRDefault="00BB2619" w:rsidP="00BB2619">
      <w:pPr>
        <w:spacing w:after="0"/>
        <w:jc w:val="both"/>
        <w:rPr>
          <w:sz w:val="26"/>
          <w:szCs w:val="26"/>
        </w:rPr>
      </w:pPr>
      <w:r w:rsidRPr="00FF37CA">
        <w:rPr>
          <w:sz w:val="26"/>
          <w:szCs w:val="26"/>
        </w:rPr>
        <w:t>Le Conseil d’Administration se réunit ordinairement une fois par mois ou extraordinairement sur convocation du Président ou à la demande de la majorité de ses membres.</w:t>
      </w:r>
    </w:p>
    <w:p w:rsidR="00BB2619" w:rsidRPr="00FF37CA" w:rsidRDefault="00BB2619" w:rsidP="00BB2619">
      <w:pPr>
        <w:spacing w:after="0"/>
        <w:jc w:val="both"/>
        <w:rPr>
          <w:sz w:val="26"/>
          <w:szCs w:val="26"/>
        </w:rPr>
      </w:pPr>
      <w:r w:rsidRPr="00FF37CA">
        <w:rPr>
          <w:sz w:val="26"/>
          <w:szCs w:val="26"/>
        </w:rPr>
        <w:t>Les décisions sont prises à la majorité des voix exprimées des membres présents.</w:t>
      </w:r>
    </w:p>
    <w:p w:rsidR="00BB2619" w:rsidRPr="00FF37CA" w:rsidRDefault="00BB2619" w:rsidP="00BB2619">
      <w:pPr>
        <w:spacing w:after="0"/>
        <w:jc w:val="both"/>
        <w:rPr>
          <w:sz w:val="26"/>
          <w:szCs w:val="26"/>
        </w:rPr>
      </w:pPr>
      <w:r w:rsidRPr="00FF37CA">
        <w:rPr>
          <w:sz w:val="26"/>
          <w:szCs w:val="26"/>
        </w:rPr>
        <w:t>En cas de partage, la voix du Président est prépondérante.</w:t>
      </w:r>
    </w:p>
    <w:p w:rsidR="004036E7" w:rsidRPr="00FF37CA" w:rsidRDefault="004036E7" w:rsidP="00BB2619">
      <w:pPr>
        <w:spacing w:after="0"/>
        <w:jc w:val="both"/>
        <w:rPr>
          <w:b/>
          <w:sz w:val="26"/>
          <w:szCs w:val="26"/>
        </w:rPr>
      </w:pPr>
    </w:p>
    <w:p w:rsidR="009A3255" w:rsidRPr="00FF37CA" w:rsidRDefault="009A3255" w:rsidP="00145156">
      <w:pPr>
        <w:jc w:val="both"/>
        <w:rPr>
          <w:b/>
          <w:sz w:val="26"/>
          <w:szCs w:val="26"/>
        </w:rPr>
      </w:pPr>
      <w:r w:rsidRPr="00FF37CA">
        <w:rPr>
          <w:b/>
          <w:sz w:val="26"/>
          <w:szCs w:val="26"/>
        </w:rPr>
        <w:t>ARTICLE 10 </w:t>
      </w:r>
      <w:proofErr w:type="gramStart"/>
      <w:r w:rsidRPr="00FF37CA">
        <w:rPr>
          <w:b/>
          <w:sz w:val="26"/>
          <w:szCs w:val="26"/>
        </w:rPr>
        <w:t>:  ASSEMBLÉE</w:t>
      </w:r>
      <w:proofErr w:type="gramEnd"/>
      <w:r w:rsidRPr="00FF37CA">
        <w:rPr>
          <w:b/>
          <w:sz w:val="26"/>
          <w:szCs w:val="26"/>
        </w:rPr>
        <w:t xml:space="preserve"> GÉNÉRALE ORDINAIRE</w:t>
      </w:r>
    </w:p>
    <w:p w:rsidR="009A3255" w:rsidRPr="00FF37CA" w:rsidRDefault="008931ED" w:rsidP="00145156">
      <w:pPr>
        <w:jc w:val="both"/>
        <w:rPr>
          <w:sz w:val="26"/>
          <w:szCs w:val="26"/>
        </w:rPr>
      </w:pPr>
      <w:r w:rsidRPr="00FF37CA">
        <w:rPr>
          <w:sz w:val="26"/>
          <w:szCs w:val="26"/>
        </w:rPr>
        <w:t>L’assemblée Générale Ordinaire comprend tous les membres de l’association. Elle se réunit une fois par an.</w:t>
      </w:r>
    </w:p>
    <w:p w:rsidR="008931ED" w:rsidRPr="00FF37CA" w:rsidRDefault="008931ED" w:rsidP="00145156">
      <w:pPr>
        <w:jc w:val="both"/>
        <w:rPr>
          <w:sz w:val="26"/>
          <w:szCs w:val="26"/>
        </w:rPr>
      </w:pPr>
      <w:r w:rsidRPr="00FF37CA">
        <w:rPr>
          <w:sz w:val="26"/>
          <w:szCs w:val="26"/>
        </w:rPr>
        <w:t xml:space="preserve">Quinze jours au moins avant la date fixée, les membres de l’Association sont convoqués par les soins du Conseil d’Administration. L’ordre du jour est indiqué sur les convocations. </w:t>
      </w:r>
    </w:p>
    <w:p w:rsidR="008931ED" w:rsidRPr="00FF37CA" w:rsidRDefault="008931ED" w:rsidP="00145156">
      <w:pPr>
        <w:jc w:val="both"/>
        <w:rPr>
          <w:sz w:val="26"/>
          <w:szCs w:val="26"/>
        </w:rPr>
      </w:pPr>
      <w:r w:rsidRPr="00FF37CA">
        <w:rPr>
          <w:sz w:val="26"/>
          <w:szCs w:val="26"/>
        </w:rPr>
        <w:lastRenderedPageBreak/>
        <w:t>Le président, assisté des membres du Bureau, préside les débats de l’assemblée. Le secrétariat établit le rapport moral et d’activité et le soumet au vote.</w:t>
      </w:r>
      <w:r w:rsidR="00BE4B30" w:rsidRPr="00FF37CA">
        <w:rPr>
          <w:sz w:val="26"/>
          <w:szCs w:val="26"/>
        </w:rPr>
        <w:t xml:space="preserve"> </w:t>
      </w:r>
      <w:r w:rsidRPr="00FF37CA">
        <w:rPr>
          <w:sz w:val="26"/>
          <w:szCs w:val="26"/>
        </w:rPr>
        <w:t>Le Trésorier rend compte de la gestion et soumet le bilan à l’approbation de l’Assemblée.</w:t>
      </w:r>
    </w:p>
    <w:p w:rsidR="008931ED" w:rsidRPr="00FF37CA" w:rsidRDefault="008931ED" w:rsidP="00145156">
      <w:pPr>
        <w:jc w:val="both"/>
        <w:rPr>
          <w:sz w:val="26"/>
          <w:szCs w:val="26"/>
        </w:rPr>
      </w:pPr>
      <w:r w:rsidRPr="00FF37CA">
        <w:rPr>
          <w:sz w:val="26"/>
          <w:szCs w:val="26"/>
        </w:rPr>
        <w:t>Il est procédé après épuisement de l’ordre du jour à l’élection des membres du Conseil d’Administration.</w:t>
      </w:r>
    </w:p>
    <w:p w:rsidR="00BE4B30" w:rsidRPr="00FF37CA" w:rsidRDefault="008931ED" w:rsidP="00145156">
      <w:pPr>
        <w:jc w:val="both"/>
        <w:rPr>
          <w:sz w:val="26"/>
          <w:szCs w:val="26"/>
        </w:rPr>
      </w:pPr>
      <w:r w:rsidRPr="00FF37CA">
        <w:rPr>
          <w:sz w:val="26"/>
          <w:szCs w:val="26"/>
        </w:rPr>
        <w:t>Ne pourront faire l’objet d’un vote lors de l’Assemblée Générale que les questions soumises à l’ordre du jour.</w:t>
      </w:r>
      <w:r w:rsidR="00BE4B30" w:rsidRPr="00FF37CA">
        <w:rPr>
          <w:sz w:val="26"/>
          <w:szCs w:val="26"/>
        </w:rPr>
        <w:t xml:space="preserve"> </w:t>
      </w:r>
    </w:p>
    <w:p w:rsidR="008931ED" w:rsidRPr="00FF37CA" w:rsidRDefault="008931ED" w:rsidP="00145156">
      <w:pPr>
        <w:jc w:val="both"/>
        <w:rPr>
          <w:sz w:val="26"/>
          <w:szCs w:val="26"/>
        </w:rPr>
      </w:pPr>
      <w:r w:rsidRPr="00FF37CA">
        <w:rPr>
          <w:sz w:val="26"/>
          <w:szCs w:val="26"/>
        </w:rPr>
        <w:t xml:space="preserve">Les décisions sont prises à la majorité absolue des voix des membres présents. Chaque </w:t>
      </w:r>
      <w:r w:rsidR="00EB7950">
        <w:rPr>
          <w:sz w:val="26"/>
          <w:szCs w:val="26"/>
        </w:rPr>
        <w:t xml:space="preserve">membre </w:t>
      </w:r>
      <w:r w:rsidRPr="00FF37CA">
        <w:rPr>
          <w:sz w:val="26"/>
          <w:szCs w:val="26"/>
        </w:rPr>
        <w:t>dispose d’une voix et ne peut obtenir plus de deux pouvoirs.</w:t>
      </w:r>
      <w:r w:rsidR="00BE4B30" w:rsidRPr="00FF37CA">
        <w:rPr>
          <w:sz w:val="26"/>
          <w:szCs w:val="26"/>
        </w:rPr>
        <w:t xml:space="preserve"> </w:t>
      </w:r>
      <w:r w:rsidRPr="00FF37CA">
        <w:rPr>
          <w:sz w:val="26"/>
          <w:szCs w:val="26"/>
        </w:rPr>
        <w:t>Ne peuvent voter que les membres  à jour de leur cotisation à la date de l’assemblée Générale.</w:t>
      </w:r>
    </w:p>
    <w:p w:rsidR="009A3255" w:rsidRPr="00FF37CA" w:rsidRDefault="009A3255" w:rsidP="00145156">
      <w:pPr>
        <w:jc w:val="both"/>
        <w:rPr>
          <w:b/>
          <w:sz w:val="26"/>
          <w:szCs w:val="26"/>
        </w:rPr>
      </w:pPr>
      <w:r w:rsidRPr="00FF37CA">
        <w:rPr>
          <w:b/>
          <w:sz w:val="26"/>
          <w:szCs w:val="26"/>
        </w:rPr>
        <w:t xml:space="preserve">ARTICLE 11 </w:t>
      </w:r>
      <w:proofErr w:type="gramStart"/>
      <w:r w:rsidRPr="00FF37CA">
        <w:rPr>
          <w:b/>
          <w:sz w:val="26"/>
          <w:szCs w:val="26"/>
        </w:rPr>
        <w:t>:  ASSEMBLÉE</w:t>
      </w:r>
      <w:proofErr w:type="gramEnd"/>
      <w:r w:rsidRPr="00FF37CA">
        <w:rPr>
          <w:b/>
          <w:sz w:val="26"/>
          <w:szCs w:val="26"/>
        </w:rPr>
        <w:t xml:space="preserve"> GÉNÉRALE EXTRAORDINAIRE</w:t>
      </w:r>
    </w:p>
    <w:p w:rsidR="00BE4B30" w:rsidRPr="00FF37CA" w:rsidRDefault="008931ED" w:rsidP="00145156">
      <w:pPr>
        <w:jc w:val="both"/>
        <w:rPr>
          <w:sz w:val="26"/>
          <w:szCs w:val="26"/>
        </w:rPr>
      </w:pPr>
      <w:r w:rsidRPr="00FF37CA">
        <w:rPr>
          <w:sz w:val="26"/>
          <w:szCs w:val="26"/>
        </w:rPr>
        <w:t>Si besoin est ou sur demande de la majorité des membres inscrits, le Président peut convoquer une Assemblée Générale Extraordinaire</w:t>
      </w:r>
      <w:r w:rsidR="00BE4B30" w:rsidRPr="00FF37CA">
        <w:rPr>
          <w:sz w:val="26"/>
          <w:szCs w:val="26"/>
        </w:rPr>
        <w:t xml:space="preserve"> selon les modalités de l’article 10 des présents statuts.</w:t>
      </w:r>
    </w:p>
    <w:p w:rsidR="009A3255" w:rsidRPr="00FF37CA" w:rsidRDefault="009A3255" w:rsidP="00145156">
      <w:pPr>
        <w:jc w:val="both"/>
        <w:rPr>
          <w:b/>
          <w:sz w:val="26"/>
          <w:szCs w:val="26"/>
        </w:rPr>
      </w:pPr>
      <w:r w:rsidRPr="00FF37CA">
        <w:rPr>
          <w:b/>
          <w:sz w:val="26"/>
          <w:szCs w:val="26"/>
        </w:rPr>
        <w:t xml:space="preserve">ARTICLE 12 </w:t>
      </w:r>
      <w:proofErr w:type="gramStart"/>
      <w:r w:rsidRPr="00FF37CA">
        <w:rPr>
          <w:b/>
          <w:sz w:val="26"/>
          <w:szCs w:val="26"/>
        </w:rPr>
        <w:t>:  RÈGLEMENT</w:t>
      </w:r>
      <w:proofErr w:type="gramEnd"/>
      <w:r w:rsidRPr="00FF37CA">
        <w:rPr>
          <w:b/>
          <w:sz w:val="26"/>
          <w:szCs w:val="26"/>
        </w:rPr>
        <w:t xml:space="preserve"> INTÉRIEUR</w:t>
      </w:r>
    </w:p>
    <w:p w:rsidR="00BE4B30" w:rsidRPr="00FF37CA" w:rsidRDefault="00BE4B30" w:rsidP="00145156">
      <w:pPr>
        <w:jc w:val="both"/>
        <w:rPr>
          <w:sz w:val="26"/>
          <w:szCs w:val="26"/>
        </w:rPr>
      </w:pPr>
      <w:r w:rsidRPr="00FF37CA">
        <w:rPr>
          <w:sz w:val="26"/>
          <w:szCs w:val="26"/>
        </w:rPr>
        <w:t>Un règlement intérieur sera établi et approuvé par le Conseil d’Administration.</w:t>
      </w:r>
    </w:p>
    <w:p w:rsidR="009A3255" w:rsidRPr="00FF37CA" w:rsidRDefault="009A3255" w:rsidP="00145156">
      <w:pPr>
        <w:jc w:val="both"/>
        <w:rPr>
          <w:b/>
          <w:sz w:val="26"/>
          <w:szCs w:val="26"/>
        </w:rPr>
      </w:pPr>
      <w:r w:rsidRPr="00FF37CA">
        <w:rPr>
          <w:b/>
          <w:sz w:val="26"/>
          <w:szCs w:val="26"/>
        </w:rPr>
        <w:t>ARTICLE 13 </w:t>
      </w:r>
      <w:proofErr w:type="gramStart"/>
      <w:r w:rsidRPr="00FF37CA">
        <w:rPr>
          <w:b/>
          <w:sz w:val="26"/>
          <w:szCs w:val="26"/>
        </w:rPr>
        <w:t>:  DISSOLUTION</w:t>
      </w:r>
      <w:proofErr w:type="gramEnd"/>
    </w:p>
    <w:p w:rsidR="00BE4B30" w:rsidRPr="00FF37CA" w:rsidRDefault="00BE4B30" w:rsidP="00145156">
      <w:pPr>
        <w:jc w:val="both"/>
        <w:rPr>
          <w:sz w:val="26"/>
          <w:szCs w:val="26"/>
        </w:rPr>
      </w:pPr>
      <w:r w:rsidRPr="00FF37CA">
        <w:rPr>
          <w:sz w:val="26"/>
          <w:szCs w:val="26"/>
        </w:rPr>
        <w:t>En cas de dissolution prononcée par les deux tiers au moins des membres présents à l’Assemblée Générale, cette dernière désignera l’association caritative bénéficiaire des ressources éventuelles.</w:t>
      </w:r>
    </w:p>
    <w:p w:rsidR="009A3255" w:rsidRPr="00FF37CA" w:rsidRDefault="009A3255" w:rsidP="00145156">
      <w:pPr>
        <w:jc w:val="both"/>
        <w:rPr>
          <w:b/>
          <w:sz w:val="26"/>
          <w:szCs w:val="26"/>
        </w:rPr>
      </w:pPr>
      <w:r w:rsidRPr="00FF37CA">
        <w:rPr>
          <w:b/>
          <w:sz w:val="26"/>
          <w:szCs w:val="26"/>
        </w:rPr>
        <w:t>ARTICLE 14 </w:t>
      </w:r>
      <w:proofErr w:type="gramStart"/>
      <w:r w:rsidRPr="00FF37CA">
        <w:rPr>
          <w:b/>
          <w:sz w:val="26"/>
          <w:szCs w:val="26"/>
        </w:rPr>
        <w:t>:  ACTIONS</w:t>
      </w:r>
      <w:proofErr w:type="gramEnd"/>
      <w:r w:rsidRPr="00FF37CA">
        <w:rPr>
          <w:b/>
          <w:sz w:val="26"/>
          <w:szCs w:val="26"/>
        </w:rPr>
        <w:t xml:space="preserve"> EN JUSTICE</w:t>
      </w:r>
    </w:p>
    <w:p w:rsidR="009A3255" w:rsidRPr="00FF37CA" w:rsidRDefault="009A3255" w:rsidP="00145156">
      <w:pPr>
        <w:jc w:val="both"/>
        <w:rPr>
          <w:sz w:val="26"/>
          <w:szCs w:val="26"/>
        </w:rPr>
      </w:pPr>
      <w:r w:rsidRPr="00FF37CA">
        <w:rPr>
          <w:sz w:val="26"/>
          <w:szCs w:val="26"/>
        </w:rPr>
        <w:t>Le Président représente l’Association dans toutes les actions en justice qui pourraient être intentées à l’</w:t>
      </w:r>
      <w:r w:rsidR="00077127" w:rsidRPr="00FF37CA">
        <w:rPr>
          <w:sz w:val="26"/>
          <w:szCs w:val="26"/>
        </w:rPr>
        <w:t>association</w:t>
      </w:r>
      <w:r w:rsidRPr="00FF37CA">
        <w:rPr>
          <w:sz w:val="26"/>
          <w:szCs w:val="26"/>
        </w:rPr>
        <w:t xml:space="preserve"> ou que l’Association déciderait d’intenter</w:t>
      </w:r>
      <w:r w:rsidR="00077127" w:rsidRPr="00FF37CA">
        <w:rPr>
          <w:sz w:val="26"/>
          <w:szCs w:val="26"/>
        </w:rPr>
        <w:t>.</w:t>
      </w:r>
    </w:p>
    <w:p w:rsidR="00077127" w:rsidRPr="00FF37CA" w:rsidRDefault="00077127" w:rsidP="00145156">
      <w:pPr>
        <w:jc w:val="both"/>
        <w:rPr>
          <w:sz w:val="26"/>
          <w:szCs w:val="26"/>
        </w:rPr>
      </w:pPr>
      <w:r w:rsidRPr="00FF37CA">
        <w:rPr>
          <w:sz w:val="26"/>
          <w:szCs w:val="26"/>
        </w:rPr>
        <w:t>Dans ce cas, la décision revient à l’Assemblée Générale Ordinaire, mais le Président est autorisé à ester en justice en cas d’urgence dès lors qu’il convoque dans le même temps que son action l’</w:t>
      </w:r>
      <w:r w:rsidR="00A73CE2">
        <w:rPr>
          <w:sz w:val="26"/>
          <w:szCs w:val="26"/>
        </w:rPr>
        <w:t>A</w:t>
      </w:r>
      <w:r w:rsidRPr="00FF37CA">
        <w:rPr>
          <w:sz w:val="26"/>
          <w:szCs w:val="26"/>
        </w:rPr>
        <w:t>ssemblée Générale Extraordinaire pour obtenir son approbation.</w:t>
      </w:r>
    </w:p>
    <w:p w:rsidR="009A3255" w:rsidRPr="00FF37CA" w:rsidRDefault="00FD3871" w:rsidP="00145156">
      <w:pPr>
        <w:jc w:val="both"/>
        <w:rPr>
          <w:sz w:val="26"/>
          <w:szCs w:val="26"/>
        </w:rPr>
      </w:pPr>
      <w:r>
        <w:rPr>
          <w:sz w:val="26"/>
          <w:szCs w:val="26"/>
        </w:rPr>
        <w:tab/>
      </w:r>
      <w:r w:rsidR="00BE4B30" w:rsidRPr="00FF37CA">
        <w:rPr>
          <w:sz w:val="26"/>
          <w:szCs w:val="26"/>
        </w:rPr>
        <w:t xml:space="preserve">Fait à Montpellier </w:t>
      </w:r>
      <w:r w:rsidR="00BE4B30" w:rsidRPr="00DE431F">
        <w:rPr>
          <w:i/>
          <w:sz w:val="26"/>
          <w:szCs w:val="26"/>
        </w:rPr>
        <w:t>le</w:t>
      </w:r>
      <w:r w:rsidR="00DE431F" w:rsidRPr="00DE431F">
        <w:rPr>
          <w:i/>
          <w:sz w:val="26"/>
          <w:szCs w:val="26"/>
        </w:rPr>
        <w:t xml:space="preserve"> 7 avril 2016</w:t>
      </w:r>
    </w:p>
    <w:p w:rsidR="009A3255" w:rsidRDefault="00BE4B30" w:rsidP="00145156">
      <w:pPr>
        <w:jc w:val="both"/>
        <w:rPr>
          <w:sz w:val="26"/>
          <w:szCs w:val="26"/>
        </w:rPr>
      </w:pPr>
      <w:r w:rsidRPr="00FF37CA">
        <w:rPr>
          <w:sz w:val="26"/>
          <w:szCs w:val="26"/>
        </w:rPr>
        <w:tab/>
        <w:t>Le Président</w:t>
      </w:r>
      <w:r w:rsidRPr="00FF37CA">
        <w:rPr>
          <w:sz w:val="26"/>
          <w:szCs w:val="26"/>
        </w:rPr>
        <w:tab/>
      </w:r>
      <w:r w:rsidRPr="00FF37CA">
        <w:rPr>
          <w:sz w:val="26"/>
          <w:szCs w:val="26"/>
        </w:rPr>
        <w:tab/>
      </w:r>
      <w:r w:rsidRPr="00FF37CA">
        <w:rPr>
          <w:sz w:val="26"/>
          <w:szCs w:val="26"/>
        </w:rPr>
        <w:tab/>
      </w:r>
      <w:r w:rsidRPr="00FF37CA">
        <w:rPr>
          <w:sz w:val="26"/>
          <w:szCs w:val="26"/>
        </w:rPr>
        <w:tab/>
      </w:r>
      <w:r w:rsidRPr="00FF37CA">
        <w:rPr>
          <w:sz w:val="26"/>
          <w:szCs w:val="26"/>
        </w:rPr>
        <w:tab/>
      </w:r>
      <w:r w:rsidRPr="00FF37CA">
        <w:rPr>
          <w:sz w:val="26"/>
          <w:szCs w:val="26"/>
        </w:rPr>
        <w:tab/>
      </w:r>
      <w:r w:rsidRPr="00FF37CA">
        <w:rPr>
          <w:sz w:val="26"/>
          <w:szCs w:val="26"/>
        </w:rPr>
        <w:tab/>
        <w:t>Le Secrétaire</w:t>
      </w:r>
    </w:p>
    <w:p w:rsidR="00DE431F" w:rsidRPr="00DE431F" w:rsidRDefault="00DE431F" w:rsidP="00145156">
      <w:pPr>
        <w:jc w:val="both"/>
        <w:rPr>
          <w:i/>
          <w:sz w:val="26"/>
          <w:szCs w:val="26"/>
        </w:rPr>
      </w:pPr>
      <w:r>
        <w:rPr>
          <w:i/>
          <w:sz w:val="26"/>
          <w:szCs w:val="26"/>
        </w:rPr>
        <w:tab/>
      </w:r>
      <w:r w:rsidRPr="00DE431F">
        <w:rPr>
          <w:i/>
          <w:sz w:val="26"/>
          <w:szCs w:val="26"/>
        </w:rPr>
        <w:t xml:space="preserve">S </w:t>
      </w:r>
      <w:r>
        <w:rPr>
          <w:i/>
          <w:sz w:val="26"/>
          <w:szCs w:val="26"/>
        </w:rPr>
        <w:t>Guidez</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Pr="00DE431F">
        <w:rPr>
          <w:i/>
          <w:sz w:val="26"/>
          <w:szCs w:val="26"/>
        </w:rPr>
        <w:tab/>
        <w:t>P</w:t>
      </w:r>
      <w:r>
        <w:rPr>
          <w:i/>
          <w:sz w:val="26"/>
          <w:szCs w:val="26"/>
        </w:rPr>
        <w:t>.</w:t>
      </w:r>
      <w:r w:rsidRPr="00DE431F">
        <w:rPr>
          <w:i/>
          <w:sz w:val="26"/>
          <w:szCs w:val="26"/>
        </w:rPr>
        <w:t xml:space="preserve"> LUCHE</w:t>
      </w:r>
    </w:p>
    <w:sectPr w:rsidR="00DE431F" w:rsidRPr="00DE431F" w:rsidSect="00BE4B30">
      <w:headerReference w:type="default" r:id="rId7"/>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6C4" w:rsidRDefault="006156C4" w:rsidP="00161C8E">
      <w:pPr>
        <w:spacing w:after="0" w:line="240" w:lineRule="auto"/>
      </w:pPr>
      <w:r>
        <w:separator/>
      </w:r>
    </w:p>
  </w:endnote>
  <w:endnote w:type="continuationSeparator" w:id="0">
    <w:p w:rsidR="006156C4" w:rsidRDefault="006156C4" w:rsidP="00161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6C4" w:rsidRDefault="006156C4" w:rsidP="00161C8E">
      <w:pPr>
        <w:spacing w:after="0" w:line="240" w:lineRule="auto"/>
      </w:pPr>
      <w:r>
        <w:separator/>
      </w:r>
    </w:p>
  </w:footnote>
  <w:footnote w:type="continuationSeparator" w:id="0">
    <w:p w:rsidR="006156C4" w:rsidRDefault="006156C4" w:rsidP="00161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19" w:rsidRDefault="00BB2619">
    <w:pPr>
      <w:pStyle w:val="En-tte"/>
    </w:pPr>
    <w:r>
      <w:tab/>
    </w:r>
    <w:r>
      <w:tab/>
    </w:r>
    <w:fldSimple w:instr=" PAGE   \* MERGEFORMAT ">
      <w:r w:rsidR="00356DF8">
        <w:rPr>
          <w:noProof/>
        </w:rPr>
        <w:t>2</w:t>
      </w:r>
    </w:fldSimple>
    <w:r>
      <w:t xml:space="preserve"> / </w:t>
    </w:r>
    <w:fldSimple w:instr=" NUMPAGES   \* MERGEFORMAT ">
      <w:r w:rsidR="00356DF8">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07D"/>
    <w:multiLevelType w:val="hybridMultilevel"/>
    <w:tmpl w:val="E83287BC"/>
    <w:lvl w:ilvl="0" w:tplc="50C627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67CB9"/>
    <w:multiLevelType w:val="hybridMultilevel"/>
    <w:tmpl w:val="3FB08EBA"/>
    <w:lvl w:ilvl="0" w:tplc="50C627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77174D"/>
    <w:multiLevelType w:val="hybridMultilevel"/>
    <w:tmpl w:val="197AE0D6"/>
    <w:lvl w:ilvl="0" w:tplc="50C627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3A08BD"/>
    <w:multiLevelType w:val="hybridMultilevel"/>
    <w:tmpl w:val="F60E0358"/>
    <w:lvl w:ilvl="0" w:tplc="50C627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A3255"/>
    <w:rsid w:val="00077127"/>
    <w:rsid w:val="000D59B4"/>
    <w:rsid w:val="000F25DE"/>
    <w:rsid w:val="001067AD"/>
    <w:rsid w:val="0011194D"/>
    <w:rsid w:val="00145156"/>
    <w:rsid w:val="00161C8E"/>
    <w:rsid w:val="001F75B6"/>
    <w:rsid w:val="002341CA"/>
    <w:rsid w:val="0028015A"/>
    <w:rsid w:val="002A2A36"/>
    <w:rsid w:val="00356DF8"/>
    <w:rsid w:val="00397377"/>
    <w:rsid w:val="004036E7"/>
    <w:rsid w:val="00422B2B"/>
    <w:rsid w:val="00463FE0"/>
    <w:rsid w:val="00480CB3"/>
    <w:rsid w:val="004E061D"/>
    <w:rsid w:val="00553FAD"/>
    <w:rsid w:val="006156C4"/>
    <w:rsid w:val="007223CB"/>
    <w:rsid w:val="008931ED"/>
    <w:rsid w:val="009A3255"/>
    <w:rsid w:val="00A54B3B"/>
    <w:rsid w:val="00A73CE2"/>
    <w:rsid w:val="00B94622"/>
    <w:rsid w:val="00BB2619"/>
    <w:rsid w:val="00BE4B30"/>
    <w:rsid w:val="00C85170"/>
    <w:rsid w:val="00CC3871"/>
    <w:rsid w:val="00D665D2"/>
    <w:rsid w:val="00D86202"/>
    <w:rsid w:val="00DE431F"/>
    <w:rsid w:val="00E03AD1"/>
    <w:rsid w:val="00EB60B9"/>
    <w:rsid w:val="00EB7348"/>
    <w:rsid w:val="00EB7950"/>
    <w:rsid w:val="00EC63F4"/>
    <w:rsid w:val="00ED5338"/>
    <w:rsid w:val="00FD3871"/>
    <w:rsid w:val="00FF37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61C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1C8E"/>
  </w:style>
  <w:style w:type="paragraph" w:styleId="Pieddepage">
    <w:name w:val="footer"/>
    <w:basedOn w:val="Normal"/>
    <w:link w:val="PieddepageCar"/>
    <w:uiPriority w:val="99"/>
    <w:semiHidden/>
    <w:unhideWhenUsed/>
    <w:rsid w:val="00161C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61C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790</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dc:creator>
  <cp:lastModifiedBy>ple</cp:lastModifiedBy>
  <cp:revision>10</cp:revision>
  <cp:lastPrinted>2016-09-27T15:44:00Z</cp:lastPrinted>
  <dcterms:created xsi:type="dcterms:W3CDTF">2016-03-31T17:02:00Z</dcterms:created>
  <dcterms:modified xsi:type="dcterms:W3CDTF">2016-09-27T16:18:00Z</dcterms:modified>
</cp:coreProperties>
</file>